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EA" w:rsidRDefault="00716FEA" w:rsidP="00716F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KONKURSU</w:t>
      </w:r>
    </w:p>
    <w:p w:rsidR="00716FEA" w:rsidRDefault="00716FEA" w:rsidP="00716F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„MIEJSCE POWIATU PRZEWORSKIEGO W KRAJU I EUROPIE </w:t>
      </w:r>
      <w:r>
        <w:rPr>
          <w:b/>
          <w:bCs/>
          <w:sz w:val="28"/>
          <w:szCs w:val="28"/>
        </w:rPr>
        <w:br/>
        <w:t>NA PRZESTRZENI DZIEJÓW”</w:t>
      </w:r>
    </w:p>
    <w:p w:rsidR="00716FEA" w:rsidRDefault="00716FEA" w:rsidP="00716F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wpisany na listę zawodów wiedzy, artystycznych i sportowych      w Podkarpackim Kuratorium Oświaty w Rzeszowie</w:t>
      </w:r>
    </w:p>
    <w:p w:rsidR="00716FEA" w:rsidRDefault="00716FEA" w:rsidP="00716FE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B485D">
        <w:rPr>
          <w:b/>
          <w:bCs/>
          <w:color w:val="FF0000"/>
          <w:sz w:val="28"/>
          <w:szCs w:val="28"/>
        </w:rPr>
        <w:t>Tegoroczna edycja</w:t>
      </w:r>
      <w:r>
        <w:rPr>
          <w:b/>
          <w:bCs/>
          <w:color w:val="FF0000"/>
          <w:sz w:val="28"/>
          <w:szCs w:val="28"/>
        </w:rPr>
        <w:t xml:space="preserve"> konkursu </w:t>
      </w:r>
      <w:r w:rsidRPr="00BB485D">
        <w:rPr>
          <w:b/>
          <w:bCs/>
          <w:color w:val="FF0000"/>
          <w:sz w:val="28"/>
          <w:szCs w:val="28"/>
        </w:rPr>
        <w:t>odbywa się w 100 rocznicę</w:t>
      </w:r>
    </w:p>
    <w:p w:rsidR="00716FEA" w:rsidRPr="00BB485D" w:rsidRDefault="00716FEA" w:rsidP="00716FEA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BB485D">
        <w:rPr>
          <w:b/>
          <w:bCs/>
          <w:color w:val="FF0000"/>
          <w:sz w:val="28"/>
          <w:szCs w:val="28"/>
        </w:rPr>
        <w:t xml:space="preserve">odzyskania przez Polskę niepodległości 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Organizator: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 xml:space="preserve">Starostwo Powiatowe w Przeworsku, ul. Jagiellońska 10, 37-200 Przeworsk, 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 xml:space="preserve">tel. (016) 648-70-09 wew. 118  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 xml:space="preserve">Wydział Oświaty, Kultury, Promocji i Ochrony Zdrowia 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Cele konkursu:</w:t>
      </w:r>
    </w:p>
    <w:p w:rsidR="00716FEA" w:rsidRDefault="00716FEA" w:rsidP="00716FEA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Rozbudzanie zainteresowań historią regionalną.</w:t>
      </w:r>
    </w:p>
    <w:p w:rsidR="00716FEA" w:rsidRDefault="00716FEA" w:rsidP="00716FE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 xml:space="preserve">Przybliżanie uczniom problematyki udziału mieszkańców naszego Powiatu </w:t>
      </w:r>
      <w:r>
        <w:br/>
        <w:t>w wydarzeniach ogólnokrajowych i europejskich na przestrzeni dziejów.</w:t>
      </w:r>
    </w:p>
    <w:p w:rsidR="00716FEA" w:rsidRDefault="00716FEA" w:rsidP="00716FE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Rozbudzanie poczucia dumy z osiągnięć mieszkańców miast i gmin Powiatu Przeworskiego.</w:t>
      </w:r>
    </w:p>
    <w:p w:rsidR="00716FEA" w:rsidRDefault="00716FEA" w:rsidP="00716FE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Integrowanie różnych edukacji wokół problemu.</w:t>
      </w:r>
    </w:p>
    <w:p w:rsidR="00716FEA" w:rsidRDefault="00716FEA" w:rsidP="00716FE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Dla uczczenia 100 rocznicy odbudowy Państwa Polskiego, eksponowanie zaangażowania mieszkańców naszego Powiatu w walki narodowo-wyzwoleńcze oraz ich osiągnięć w życiu codziennym.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Uczestnicy konkursu – uczniowie szkół:</w:t>
      </w:r>
    </w:p>
    <w:p w:rsidR="00716FEA" w:rsidRDefault="00716FEA" w:rsidP="00716FEA">
      <w:pPr>
        <w:autoSpaceDE w:val="0"/>
        <w:autoSpaceDN w:val="0"/>
        <w:adjustRightInd w:val="0"/>
        <w:ind w:firstLine="426"/>
        <w:jc w:val="both"/>
      </w:pPr>
      <w:r>
        <w:t>a)</w:t>
      </w:r>
      <w:r>
        <w:tab/>
        <w:t>podstawowych, klasy I-III i IV-VII</w:t>
      </w:r>
    </w:p>
    <w:p w:rsidR="00716FEA" w:rsidRDefault="00716FEA" w:rsidP="00716FE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b)</w:t>
      </w:r>
      <w:r>
        <w:tab/>
        <w:t>gimnazjalnych,</w:t>
      </w:r>
    </w:p>
    <w:p w:rsidR="00716FEA" w:rsidRDefault="00716FEA" w:rsidP="00716FE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c)</w:t>
      </w:r>
      <w:r>
        <w:tab/>
        <w:t>ponadgimnazjalnych.</w:t>
      </w:r>
    </w:p>
    <w:p w:rsidR="00716FEA" w:rsidRDefault="00716FEA" w:rsidP="00716FEA">
      <w:pPr>
        <w:autoSpaceDE w:val="0"/>
        <w:autoSpaceDN w:val="0"/>
        <w:adjustRightInd w:val="0"/>
        <w:ind w:firstLine="426"/>
        <w:jc w:val="both"/>
      </w:pPr>
    </w:p>
    <w:p w:rsidR="00716FEA" w:rsidRDefault="00716FEA" w:rsidP="00716FE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Przebieg konkursu: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Konkurs przebiegał będzie w dwóch etapach:</w:t>
      </w:r>
    </w:p>
    <w:p w:rsidR="00716FEA" w:rsidRDefault="00716FEA" w:rsidP="00716FE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720" w:hanging="294"/>
        <w:jc w:val="both"/>
      </w:pPr>
      <w:r>
        <w:t>etap szkolny</w:t>
      </w:r>
    </w:p>
    <w:p w:rsidR="00716FEA" w:rsidRDefault="00716FEA" w:rsidP="00716FE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hanging="294"/>
        <w:jc w:val="both"/>
      </w:pPr>
      <w:r>
        <w:t xml:space="preserve"> etap powiatowy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Warunkiem uczestnictwa w etapie powiatowym jest zaliczenie etapu szkolnego.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Zastrzeżenie to nie dotyczy uczniów przygotowujących montaż słowno – muzyczny.</w:t>
      </w: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Przebieg etapu szkolnego: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Etap ten przeprowadzają komisje szkolne powołane przez dyrektorów szkół spośród nauczycieli pracujących w danej szkole.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Uczniowie metodą projektu pracują nad wybraną kategorią pracy.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Komisje szkolne dokonują oceny prac i kwalifikują je do etapu powiatowego.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Przebieg etapu powiatowego: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 xml:space="preserve">Etap ten przeprowadza Komisja Międzyszkolna Konkursu, którą powołuje Starosta Powiatu spośród nauczycieli szkół podstawowych, gimnazjalnych i ponadgimnazjalnych. Do pracy </w:t>
      </w:r>
      <w:r>
        <w:br/>
        <w:t>w komisji zostaną zaproszeni również pracownicy  Miejskiej Biblioteki Publicznej, Biblioteki Pedagogicznej, Muzeum Lubomirskich i Miejskiego Ośrodka Kultury. Do zadań komisji należy ocena prac zakwalifikowanych do tego etapu i wytypowanie najlepszych prac do nagród.</w:t>
      </w: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Kategorie prac: (do wyboru)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lastRenderedPageBreak/>
        <w:t>prace literacko – albumowe (do 30 stron formatu A4, wskazane są wywiady)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 xml:space="preserve">prace plastyczne - na etapie szkół podstawowych i gimnazjalnych (format A3, technika dowolna) </w:t>
      </w:r>
    </w:p>
    <w:p w:rsidR="00716FEA" w:rsidRDefault="00716FEA" w:rsidP="00716FE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</w:pPr>
      <w:r>
        <w:t xml:space="preserve">montaż słowno – muzyczny, dotyczący epizodu z dziejów powiatu (scenariusz </w:t>
      </w:r>
      <w:r>
        <w:br/>
        <w:t xml:space="preserve">i przygotowana inscenizacja)  </w:t>
      </w:r>
    </w:p>
    <w:p w:rsidR="00716FEA" w:rsidRDefault="00716FEA" w:rsidP="00716FE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</w:pPr>
      <w:r>
        <w:t>prace multimedialne</w:t>
      </w:r>
    </w:p>
    <w:p w:rsidR="00716FEA" w:rsidRDefault="00716FEA" w:rsidP="00716FEA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</w:pPr>
      <w:r>
        <w:t>szkoły podstawowe IV-VII; prezentacja multimedialna wykonana w programie MS Power Point</w:t>
      </w:r>
    </w:p>
    <w:p w:rsidR="00716FEA" w:rsidRDefault="00716FEA" w:rsidP="00716FEA">
      <w:pPr>
        <w:numPr>
          <w:ilvl w:val="0"/>
          <w:numId w:val="9"/>
        </w:numPr>
        <w:autoSpaceDE w:val="0"/>
        <w:autoSpaceDN w:val="0"/>
        <w:adjustRightInd w:val="0"/>
        <w:ind w:left="1080" w:hanging="360"/>
        <w:jc w:val="both"/>
      </w:pPr>
      <w:r>
        <w:t>gimnazja i szkoły ponadgimnazjalne; strony internetowe i film</w:t>
      </w: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Uwaga: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Konkurs przebiegał będzie w czterech grupach wiekowych: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szkoła podstawowa, klasy I-III i IV-VII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gimnazjum,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szkoła ponadgimnazjalna.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Struktura prac literackich powinna być zgodna z powszechnie przyjętymi standardami.</w:t>
      </w: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Wszystkie prace z wyłączeniem montażu słowno – muzycznego wykonywane </w:t>
      </w:r>
      <w:r>
        <w:rPr>
          <w:b/>
          <w:bCs/>
          <w:u w:val="single"/>
        </w:rPr>
        <w:br/>
        <w:t>są indywidualnie.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>Oceniając montaż słowno – muzyczny (scenariusz), komisja brać będzie pod uwagę następujące elementy: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powiązanie z tematem,</w:t>
      </w:r>
    </w:p>
    <w:p w:rsidR="00716FEA" w:rsidRDefault="00716FEA" w:rsidP="00716FEA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</w:pPr>
      <w:r>
        <w:t>na ile montaż, oddaje atmosferę czasu i wydarzeń.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Problematyka objęta konkursem:  </w:t>
      </w:r>
    </w:p>
    <w:p w:rsidR="00716FEA" w:rsidRDefault="00716FEA" w:rsidP="00716FEA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Pamięć o najazdach tatarskich – legendy i podania. </w:t>
      </w:r>
    </w:p>
    <w:p w:rsidR="00716FEA" w:rsidRDefault="00716FEA" w:rsidP="00716FEA">
      <w:pPr>
        <w:autoSpaceDE w:val="0"/>
        <w:autoSpaceDN w:val="0"/>
        <w:adjustRightInd w:val="0"/>
        <w:ind w:left="360"/>
      </w:pPr>
      <w:r>
        <w:t xml:space="preserve">2.   Dzieje mojej rodziny. 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Rola Kościoła w życiu mieszkańców mojej miejscowości w wybranym okresie                      historycznym.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Rola cechów w życiu miasta i wynikające z tego korzyści gospodarcze dla jego       mieszkańców.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Właściciele mojej miejscowości i ich koligacje z potężnymi rodami magnackimi.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Mecenat kulturalny Lubomirskich.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Zabytki w miejscowościach powiatu.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>Udział mieszkańców powiatu przeworskiego w walkach o niepodległość:</w:t>
      </w:r>
    </w:p>
    <w:p w:rsidR="00716FEA" w:rsidRDefault="00716FEA" w:rsidP="00716FEA">
      <w:pPr>
        <w:autoSpaceDE w:val="0"/>
        <w:autoSpaceDN w:val="0"/>
        <w:adjustRightInd w:val="0"/>
        <w:ind w:left="720"/>
      </w:pPr>
      <w:r>
        <w:t xml:space="preserve">w Powstaniach - Listopadowym i Styczniowym, Wiośnie Ludów i w I wojnie światowej.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Życie mieszkańców powiatu w czasie II wojny światowej.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Osiągnięcia mieszkańców powiatu po II wojnie światowej w różnych dziedzinach życia.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Obrzędowość doroczna wśród ludności powiatu. </w:t>
      </w:r>
    </w:p>
    <w:p w:rsidR="00716FEA" w:rsidRDefault="00716FEA" w:rsidP="00716FEA">
      <w:pPr>
        <w:numPr>
          <w:ilvl w:val="0"/>
          <w:numId w:val="8"/>
        </w:numPr>
        <w:autoSpaceDE w:val="0"/>
        <w:autoSpaceDN w:val="0"/>
        <w:adjustRightInd w:val="0"/>
      </w:pPr>
      <w:r>
        <w:t>Życie codzienne mieszkańców mojej miejscowości.</w:t>
      </w:r>
    </w:p>
    <w:p w:rsidR="00716FEA" w:rsidRDefault="00716FEA" w:rsidP="00716FEA">
      <w:pPr>
        <w:autoSpaceDE w:val="0"/>
        <w:autoSpaceDN w:val="0"/>
        <w:adjustRightInd w:val="0"/>
        <w:jc w:val="both"/>
      </w:pP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Terminarz konkursu:</w:t>
      </w:r>
    </w:p>
    <w:p w:rsidR="00716FEA" w:rsidRPr="001E1FFC" w:rsidRDefault="00716FEA" w:rsidP="00716FEA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O </w:t>
      </w:r>
      <w:r w:rsidRPr="001E1FFC">
        <w:rPr>
          <w:bCs/>
        </w:rPr>
        <w:t xml:space="preserve">terminie </w:t>
      </w:r>
      <w:r>
        <w:rPr>
          <w:bCs/>
        </w:rPr>
        <w:t>etapu szkolnego konkursu decyduje nauczyciel.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</w:pPr>
      <w:r>
        <w:t xml:space="preserve">Prace w poszczególnych kategoriach wyłonione do etapu powiatowego należy przesłać </w:t>
      </w:r>
      <w:r>
        <w:rPr>
          <w:b/>
          <w:bCs/>
          <w:u w:val="single"/>
        </w:rPr>
        <w:t>do dnia 20 września 2018 r.</w:t>
      </w:r>
      <w:r>
        <w:rPr>
          <w:b/>
          <w:bCs/>
        </w:rPr>
        <w:t xml:space="preserve"> na adres</w:t>
      </w:r>
      <w:r>
        <w:t xml:space="preserve">: 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</w:pPr>
      <w:r>
        <w:t xml:space="preserve">Starostwo Powiatowe w Przeworsku, ul. Jagiellońska 10, 37-200 Przeworsk, 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</w:pPr>
      <w:r>
        <w:t>Wydział Oświaty, Kultury, Promocji i Ochrony Zdrowia, pokój 323.</w:t>
      </w:r>
    </w:p>
    <w:p w:rsidR="00716FEA" w:rsidRPr="007547A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7547AA">
        <w:rPr>
          <w:b/>
          <w:bCs/>
        </w:rPr>
        <w:t>Wręczenie nagród nastąpi 10 października 2018 r.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lastRenderedPageBreak/>
        <w:t>Literatura:</w:t>
      </w:r>
    </w:p>
    <w:p w:rsidR="00716FEA" w:rsidRPr="008C6F07" w:rsidRDefault="00716FEA" w:rsidP="00716FEA">
      <w:pPr>
        <w:autoSpaceDE w:val="0"/>
        <w:autoSpaceDN w:val="0"/>
        <w:adjustRightInd w:val="0"/>
        <w:ind w:left="360"/>
        <w:jc w:val="both"/>
      </w:pPr>
    </w:p>
    <w:p w:rsidR="00716FEA" w:rsidRPr="008C6F07" w:rsidRDefault="00716FEA" w:rsidP="00716FEA">
      <w:pPr>
        <w:autoSpaceDE w:val="0"/>
        <w:autoSpaceDN w:val="0"/>
        <w:adjustRightInd w:val="0"/>
        <w:ind w:left="360"/>
        <w:jc w:val="both"/>
      </w:pPr>
      <w:r w:rsidRPr="008C6F07">
        <w:t>Wykorzystanie opracowań ogólnodostępnych</w:t>
      </w:r>
      <w:r>
        <w:t>.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</w:pP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Dla uczestników konkursu przewidziane są nagrody rzeczowe.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</w:rPr>
      </w:pP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Metryczka powinna stanowić integralną część pracy literacko – albumowej i scenariusza montażu  słowno – muzycznego . Oprócz metryczki prace literacko-albumowe muszą zawierać również bibliografię.</w:t>
      </w:r>
    </w:p>
    <w:p w:rsidR="00716FEA" w:rsidRDefault="00716FEA" w:rsidP="00716FEA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</w:rPr>
      </w:pPr>
    </w:p>
    <w:p w:rsidR="00716FEA" w:rsidRDefault="00716FEA" w:rsidP="00716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UWAGI DO REGULAMINU:</w:t>
      </w:r>
    </w:p>
    <w:p w:rsidR="00716FEA" w:rsidRDefault="00716FEA" w:rsidP="00716FE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>Dotyczące przygotowania prac w kategorii literacko – albumowych:</w:t>
      </w:r>
    </w:p>
    <w:p w:rsidR="00716FEA" w:rsidRDefault="00716FEA" w:rsidP="00716FEA">
      <w:pPr>
        <w:tabs>
          <w:tab w:val="left" w:pos="720"/>
        </w:tabs>
        <w:autoSpaceDE w:val="0"/>
        <w:autoSpaceDN w:val="0"/>
        <w:adjustRightInd w:val="0"/>
      </w:pPr>
      <w:r>
        <w:t xml:space="preserve">Zespół plastyków powołany do oceny prac zwraca uwagę, aby przy ocenie prac literacko – albumowych zadbać o poprawność tzw. szaty graficznej wykonanych prac, stosując podstawowe zasady formatowania tekstu i powszechnie znane zasady estetyki – doboru kolorów i formy oprawy. Autorzy powinni unikać nadmiernego cytowania z przewodników i innych opracowań a stronę tytułową powinni potraktować jako wizytówkę swojej pracy i zadbać nie tylko o jej treść, ale również o prostą i czytelną formę graficzną. </w:t>
      </w:r>
    </w:p>
    <w:p w:rsidR="00716FEA" w:rsidRDefault="00716FEA" w:rsidP="00716FEA">
      <w:pPr>
        <w:tabs>
          <w:tab w:val="left" w:pos="720"/>
        </w:tabs>
        <w:autoSpaceDE w:val="0"/>
        <w:autoSpaceDN w:val="0"/>
        <w:adjustRightInd w:val="0"/>
        <w:ind w:left="360"/>
      </w:pPr>
      <w:r>
        <w:t>W prawym dolnym rogu strony tytułowej należy zamieścić metryczkę, zawierającą:</w:t>
      </w:r>
    </w:p>
    <w:p w:rsidR="00716FEA" w:rsidRDefault="00716FEA" w:rsidP="00716FE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 xml:space="preserve">imię i nazwisko autora pracy, </w:t>
      </w:r>
    </w:p>
    <w:p w:rsidR="00716FEA" w:rsidRDefault="00716FEA" w:rsidP="00716FE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 xml:space="preserve">imię i nazwisko opiekuna ucznia, </w:t>
      </w:r>
    </w:p>
    <w:p w:rsidR="00716FEA" w:rsidRDefault="00716FEA" w:rsidP="00716FE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 xml:space="preserve">wiek ucznia, </w:t>
      </w:r>
    </w:p>
    <w:p w:rsidR="00716FEA" w:rsidRDefault="00716FEA" w:rsidP="00716FE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 xml:space="preserve">klasę, do której uczęszcza, </w:t>
      </w:r>
    </w:p>
    <w:p w:rsidR="00716FEA" w:rsidRDefault="00716FEA" w:rsidP="00716FE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</w:pPr>
      <w:r>
        <w:t xml:space="preserve">nazwę szkoły i jej miejscowość. </w:t>
      </w:r>
    </w:p>
    <w:p w:rsidR="00716FEA" w:rsidRPr="00C47E14" w:rsidRDefault="00716FEA" w:rsidP="00716FE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t>Przejrzystości pracy sprzyja stosowanie prostych, jednoelementowych krojów pisma dostępnych w każdym zestawie czcionek edytora tekstu. Opiekunowie powinni udzielić pomocy w zakresie właściwego pod względem technicznym i kompozycyjnym załączania ilustracji do pracy literackiej. Zastosowanie tych podstawowych zasad, będzie korzystnie wpływało na eksponowanie treści pracy.</w:t>
      </w:r>
    </w:p>
    <w:p w:rsidR="00716FEA" w:rsidRDefault="00716FEA" w:rsidP="00716FEA">
      <w:pPr>
        <w:autoSpaceDE w:val="0"/>
        <w:autoSpaceDN w:val="0"/>
        <w:adjustRightInd w:val="0"/>
      </w:pPr>
    </w:p>
    <w:p w:rsidR="00716FEA" w:rsidRDefault="00716FEA" w:rsidP="00716FEA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>Dotyczące prac plastycznych:</w:t>
      </w:r>
    </w:p>
    <w:p w:rsidR="00716FEA" w:rsidRDefault="00716FEA" w:rsidP="00716FEA">
      <w:pPr>
        <w:autoSpaceDE w:val="0"/>
        <w:autoSpaceDN w:val="0"/>
        <w:adjustRightInd w:val="0"/>
        <w:jc w:val="both"/>
      </w:pPr>
      <w:r>
        <w:t xml:space="preserve">Opiekunowie powinni zwrócić szczególną uwagę na dobór techniki plastycznej do treści,    jaką wybiera autor pracy. Należy proponować uczniom znane i proste techniki – plakatówka, pastel olejny i suchy, rysunek węglem, rysunek tuszem, monotypia, linoryt a dla bardziej zaawansowanych olej na płótnie. W opisie pracy, </w:t>
      </w:r>
      <w:r w:rsidRPr="007E489B">
        <w:rPr>
          <w:b/>
        </w:rPr>
        <w:t>oprócz tytułu</w:t>
      </w:r>
      <w:r>
        <w:rPr>
          <w:b/>
        </w:rPr>
        <w:t>,</w:t>
      </w:r>
      <w:r>
        <w:t xml:space="preserve"> należy na odwrocie zamieścić metryczkę zawierającą:  </w:t>
      </w:r>
    </w:p>
    <w:p w:rsidR="00716FEA" w:rsidRDefault="00716FEA" w:rsidP="00716FEA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imię i nazwisko autora pracy, </w:t>
      </w:r>
    </w:p>
    <w:p w:rsidR="00716FEA" w:rsidRDefault="00716FEA" w:rsidP="00716FEA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imię i nazwisko opiekuna ucznia,  </w:t>
      </w:r>
    </w:p>
    <w:p w:rsidR="00716FEA" w:rsidRDefault="00716FEA" w:rsidP="00716FEA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wiek ucznia, </w:t>
      </w:r>
    </w:p>
    <w:p w:rsidR="00716FEA" w:rsidRDefault="00716FEA" w:rsidP="00716FEA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klasę, do której uczęszcza, </w:t>
      </w:r>
    </w:p>
    <w:p w:rsidR="00716FEA" w:rsidRDefault="00716FEA" w:rsidP="00716FEA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nazwę szkoły i jej miejscowość. </w:t>
      </w:r>
    </w:p>
    <w:p w:rsidR="000106F1" w:rsidRDefault="000106F1"/>
    <w:sectPr w:rsidR="000106F1" w:rsidSect="0001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7E54C2"/>
    <w:lvl w:ilvl="0">
      <w:numFmt w:val="bullet"/>
      <w:lvlText w:val="*"/>
      <w:lvlJc w:val="left"/>
    </w:lvl>
  </w:abstractNum>
  <w:abstractNum w:abstractNumId="1" w15:restartNumberingAfterBreak="0">
    <w:nsid w:val="2D4D26FC"/>
    <w:multiLevelType w:val="singleLevel"/>
    <w:tmpl w:val="0FE4F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8A570B"/>
    <w:multiLevelType w:val="singleLevel"/>
    <w:tmpl w:val="0FE4F18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352691"/>
    <w:multiLevelType w:val="singleLevel"/>
    <w:tmpl w:val="0FE4F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FF149F"/>
    <w:multiLevelType w:val="hybridMultilevel"/>
    <w:tmpl w:val="AD926D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A1F92"/>
    <w:multiLevelType w:val="hybridMultilevel"/>
    <w:tmpl w:val="91A0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7F4"/>
    <w:multiLevelType w:val="singleLevel"/>
    <w:tmpl w:val="DEE46F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053539"/>
    <w:multiLevelType w:val="hybridMultilevel"/>
    <w:tmpl w:val="0D04B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56A13"/>
    <w:multiLevelType w:val="singleLevel"/>
    <w:tmpl w:val="0FE4F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EA"/>
    <w:rsid w:val="000106F1"/>
    <w:rsid w:val="000F4D29"/>
    <w:rsid w:val="002363CA"/>
    <w:rsid w:val="00305365"/>
    <w:rsid w:val="00716FEA"/>
    <w:rsid w:val="007563BD"/>
    <w:rsid w:val="00D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71D8-82FA-4D91-919F-1295E90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Helena Jaworska</cp:lastModifiedBy>
  <cp:revision>2</cp:revision>
  <cp:lastPrinted>2018-02-02T12:59:00Z</cp:lastPrinted>
  <dcterms:created xsi:type="dcterms:W3CDTF">2018-02-05T12:04:00Z</dcterms:created>
  <dcterms:modified xsi:type="dcterms:W3CDTF">2018-02-05T12:04:00Z</dcterms:modified>
</cp:coreProperties>
</file>